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16" w:rsidRPr="00195C16" w:rsidRDefault="00195C16" w:rsidP="00195C16">
      <w:pPr>
        <w:jc w:val="center"/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</w:rPr>
        <w:t>法鼓文理學院環境保護暨職業安全衛生委員會設置要點</w:t>
      </w:r>
    </w:p>
    <w:p w:rsidR="00195C16" w:rsidRPr="00195C16" w:rsidRDefault="00195C16" w:rsidP="00195C16">
      <w:pPr>
        <w:snapToGrid w:val="0"/>
        <w:spacing w:beforeLines="50" w:before="180" w:afterLines="50" w:after="180" w:line="360" w:lineRule="atLeast"/>
        <w:jc w:val="right"/>
        <w:rPr>
          <w:rFonts w:ascii="華康仿宋體W6(P)" w:eastAsia="華康仿宋體W6(P)" w:hAnsi="華康仿宋體W6(P)" w:cs="標楷體"/>
          <w:kern w:val="0"/>
          <w:sz w:val="18"/>
          <w:szCs w:val="18"/>
        </w:rPr>
      </w:pPr>
      <w:r w:rsidRPr="00195C16">
        <w:rPr>
          <w:rFonts w:ascii="華康仿宋體W6(P)" w:eastAsia="華康仿宋體W6(P)" w:hAnsi="華康仿宋體W6(P)" w:cs="標楷體"/>
          <w:kern w:val="0"/>
          <w:sz w:val="18"/>
          <w:szCs w:val="18"/>
        </w:rPr>
        <w:t>中華民國109年02月26日108學年度第4次校務會議通過</w:t>
      </w:r>
    </w:p>
    <w:p w:rsidR="00195C16" w:rsidRPr="00195C16" w:rsidRDefault="00195C16" w:rsidP="00195C16">
      <w:pPr>
        <w:numPr>
          <w:ilvl w:val="0"/>
          <w:numId w:val="1"/>
        </w:numPr>
        <w:ind w:left="504" w:hanging="504"/>
        <w:rPr>
          <w:rFonts w:ascii="華康仿宋體W6(P)" w:eastAsia="華康仿宋體W6(P)" w:hAnsi="標楷體" w:cs="Calibri"/>
          <w:szCs w:val="24"/>
        </w:rPr>
      </w:pPr>
      <w:r w:rsidRPr="00195C16">
        <w:rPr>
          <w:rFonts w:ascii="華康仿宋體W6(P)" w:eastAsia="華康仿宋體W6(P)" w:hAnsi="標楷體" w:cs="Calibri" w:hint="eastAsia"/>
          <w:szCs w:val="24"/>
        </w:rPr>
        <w:t>法鼓文理學院（以下簡稱本校）為維護校園環境品質、有效防止本校各場所發生職業災害，依行政院環境保護署及勞動部相關法令之規定，設置環境保護暨職業安全衛生委員會（以下簡稱本委員會）。</w:t>
      </w:r>
    </w:p>
    <w:p w:rsidR="00195C16" w:rsidRPr="00195C16" w:rsidRDefault="00195C16" w:rsidP="00195C16">
      <w:pPr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</w:rPr>
        <w:t>二、本委員會執行任務如下：</w:t>
      </w:r>
    </w:p>
    <w:p w:rsidR="00195C16" w:rsidRPr="00195C16" w:rsidRDefault="00195C16" w:rsidP="00195C16">
      <w:pPr>
        <w:ind w:leftChars="236" w:left="566"/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</w:rPr>
        <w:t>（一）擬定環境保護暨職業安全衛生策略與目標。</w:t>
      </w:r>
    </w:p>
    <w:p w:rsidR="00195C16" w:rsidRPr="00195C16" w:rsidRDefault="00195C16" w:rsidP="00195C16">
      <w:pPr>
        <w:ind w:leftChars="236" w:left="566"/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</w:rPr>
        <w:t>（二）審議環境保護暨職業安全衛生相關法規。</w:t>
      </w:r>
    </w:p>
    <w:p w:rsidR="00195C16" w:rsidRPr="00195C16" w:rsidRDefault="00195C16" w:rsidP="00195C16">
      <w:pPr>
        <w:ind w:leftChars="236" w:left="566"/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</w:rPr>
        <w:t>（三）協調、建議環境保護暨職業安全衛生管理計畫。</w:t>
      </w:r>
    </w:p>
    <w:p w:rsidR="00195C16" w:rsidRPr="00195C16" w:rsidRDefault="00195C16" w:rsidP="00195C16">
      <w:pPr>
        <w:ind w:leftChars="236" w:left="566"/>
        <w:rPr>
          <w:rFonts w:ascii="華康仿宋體W6(P)" w:eastAsia="華康仿宋體W6(P)" w:hAnsi="標楷體" w:cs="Calibri"/>
          <w:b/>
        </w:rPr>
      </w:pPr>
      <w:r w:rsidRPr="00195C16">
        <w:rPr>
          <w:rFonts w:ascii="華康仿宋體W6(P)" w:eastAsia="華康仿宋體W6(P)" w:hAnsi="標楷體" w:cs="Calibri" w:hint="eastAsia"/>
          <w:b/>
        </w:rPr>
        <w:t>（四）</w:t>
      </w:r>
      <w:r w:rsidRPr="00195C16">
        <w:rPr>
          <w:rFonts w:ascii="華康仿宋體W6(P)" w:eastAsia="華康仿宋體W6(P)" w:hAnsi="標楷體" w:cs="Calibri" w:hint="eastAsia"/>
        </w:rPr>
        <w:t>審議健康管理、職業病預防及健康促進事項。</w:t>
      </w:r>
    </w:p>
    <w:p w:rsidR="00195C16" w:rsidRPr="00195C16" w:rsidRDefault="00195C16" w:rsidP="00195C16">
      <w:pPr>
        <w:ind w:leftChars="236" w:left="566"/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  <w:b/>
        </w:rPr>
        <w:t>（</w:t>
      </w:r>
      <w:r w:rsidRPr="00195C16">
        <w:rPr>
          <w:rFonts w:ascii="華康仿宋體W6(P)" w:eastAsia="華康仿宋體W6(P)" w:hAnsi="標楷體" w:cs="Calibri" w:hint="eastAsia"/>
          <w:b/>
          <w:lang w:eastAsia="zh-HK"/>
        </w:rPr>
        <w:t>五</w:t>
      </w:r>
      <w:r w:rsidRPr="00195C16">
        <w:rPr>
          <w:rFonts w:ascii="華康仿宋體W6(P)" w:eastAsia="華康仿宋體W6(P)" w:hAnsi="標楷體" w:cs="Calibri" w:hint="eastAsia"/>
          <w:b/>
        </w:rPr>
        <w:t>）</w:t>
      </w:r>
      <w:r w:rsidRPr="00195C16">
        <w:rPr>
          <w:rFonts w:ascii="華康仿宋體W6(P)" w:eastAsia="華康仿宋體W6(P)" w:hAnsi="標楷體" w:cs="Calibri" w:hint="eastAsia"/>
        </w:rPr>
        <w:t>審議環境保護暨職業安全衛生事項宣導、教育與訓練。</w:t>
      </w:r>
    </w:p>
    <w:p w:rsidR="00195C16" w:rsidRPr="00195C16" w:rsidRDefault="00195C16" w:rsidP="00195C16">
      <w:pPr>
        <w:ind w:leftChars="236" w:left="566"/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  <w:b/>
        </w:rPr>
        <w:t>（六）</w:t>
      </w:r>
      <w:r w:rsidRPr="00195C16">
        <w:rPr>
          <w:rFonts w:ascii="華康仿宋體W6(P)" w:eastAsia="華康仿宋體W6(P)" w:hAnsi="標楷體" w:cs="Calibri" w:hint="eastAsia"/>
        </w:rPr>
        <w:t>審議校內之自動檢查及安全衛生稽核事項。</w:t>
      </w:r>
    </w:p>
    <w:p w:rsidR="00195C16" w:rsidRPr="00195C16" w:rsidRDefault="00195C16" w:rsidP="00195C16">
      <w:pPr>
        <w:ind w:leftChars="236" w:left="566"/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</w:rPr>
        <w:t>（</w:t>
      </w:r>
      <w:r w:rsidRPr="00195C16">
        <w:rPr>
          <w:rFonts w:ascii="華康仿宋體W6(P)" w:eastAsia="華康仿宋體W6(P)" w:hAnsi="標楷體" w:cs="Calibri" w:hint="eastAsia"/>
          <w:lang w:eastAsia="zh-HK"/>
        </w:rPr>
        <w:t>七</w:t>
      </w:r>
      <w:r w:rsidRPr="00195C16">
        <w:rPr>
          <w:rFonts w:ascii="華康仿宋體W6(P)" w:eastAsia="華康仿宋體W6(P)" w:hAnsi="標楷體" w:cs="Calibri" w:hint="eastAsia"/>
        </w:rPr>
        <w:t>）審議職業災害調查報告。</w:t>
      </w:r>
    </w:p>
    <w:p w:rsidR="00195C16" w:rsidRPr="00195C16" w:rsidRDefault="00195C16" w:rsidP="00195C16">
      <w:pPr>
        <w:ind w:leftChars="236" w:left="566"/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  <w:b/>
        </w:rPr>
        <w:t>（八）</w:t>
      </w:r>
      <w:r w:rsidRPr="00195C16">
        <w:rPr>
          <w:rFonts w:ascii="華康仿宋體W6(P)" w:eastAsia="華康仿宋體W6(P)" w:hAnsi="標楷體" w:cs="Calibri" w:hint="eastAsia"/>
        </w:rPr>
        <w:t>考核環境保護與職業安全衛生管理績效。</w:t>
      </w:r>
    </w:p>
    <w:p w:rsidR="00195C16" w:rsidRPr="00195C16" w:rsidRDefault="00195C16" w:rsidP="00195C16">
      <w:pPr>
        <w:ind w:leftChars="236" w:left="566"/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  <w:b/>
        </w:rPr>
        <w:t>（九）</w:t>
      </w:r>
      <w:r w:rsidRPr="00195C16">
        <w:rPr>
          <w:rFonts w:ascii="華康仿宋體W6(P)" w:eastAsia="華康仿宋體W6(P)" w:hAnsi="標楷體" w:cs="Calibri" w:hint="eastAsia"/>
        </w:rPr>
        <w:t>審議承攬業務安全衛生管理事項。</w:t>
      </w:r>
    </w:p>
    <w:p w:rsidR="00195C16" w:rsidRPr="00195C16" w:rsidRDefault="00195C16" w:rsidP="00195C16">
      <w:pPr>
        <w:ind w:leftChars="236" w:left="566"/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  <w:b/>
        </w:rPr>
        <w:t>（十）</w:t>
      </w:r>
      <w:r w:rsidRPr="00195C16">
        <w:rPr>
          <w:rFonts w:ascii="華康仿宋體W6(P)" w:eastAsia="華康仿宋體W6(P)" w:hAnsi="標楷體" w:cs="Calibri" w:hint="eastAsia"/>
        </w:rPr>
        <w:t>其他有關校園環境保護暨職業安全衛生相關事宜。</w:t>
      </w:r>
    </w:p>
    <w:p w:rsidR="00195C16" w:rsidRPr="00195C16" w:rsidRDefault="00195C16" w:rsidP="00195C16">
      <w:pPr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</w:rPr>
        <w:t>三、本委員會由下列人員組成：</w:t>
      </w:r>
    </w:p>
    <w:p w:rsidR="00195C16" w:rsidRPr="00195C16" w:rsidRDefault="00195C16" w:rsidP="00195C16">
      <w:pPr>
        <w:ind w:leftChars="237" w:left="1330" w:hangingChars="317" w:hanging="761"/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</w:rPr>
        <w:t>（一）主任委員：由校長擔任。</w:t>
      </w:r>
    </w:p>
    <w:p w:rsidR="00195C16" w:rsidRPr="00195C16" w:rsidRDefault="00195C16" w:rsidP="00195C16">
      <w:pPr>
        <w:ind w:leftChars="237" w:left="1330" w:hangingChars="317" w:hanging="761"/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</w:rPr>
        <w:t>（二）當然委員：副校長、學</w:t>
      </w:r>
      <w:proofErr w:type="gramStart"/>
      <w:r w:rsidRPr="00195C16">
        <w:rPr>
          <w:rFonts w:ascii="華康仿宋體W6(P)" w:eastAsia="華康仿宋體W6(P)" w:hAnsi="標楷體" w:cs="Calibri" w:hint="eastAsia"/>
        </w:rPr>
        <w:t>務</w:t>
      </w:r>
      <w:proofErr w:type="gramEnd"/>
      <w:r w:rsidRPr="00195C16">
        <w:rPr>
          <w:rFonts w:ascii="華康仿宋體W6(P)" w:eastAsia="華康仿宋體W6(P)" w:hAnsi="標楷體" w:cs="Calibri" w:hint="eastAsia"/>
        </w:rPr>
        <w:t>長、</w:t>
      </w:r>
      <w:r w:rsidRPr="00195C16">
        <w:rPr>
          <w:rFonts w:ascii="華康仿宋體W6(P)" w:eastAsia="華康仿宋體W6(P)" w:hAnsi="標楷體" w:cs="Calibri" w:hint="eastAsia"/>
          <w:lang w:eastAsia="zh-HK"/>
        </w:rPr>
        <w:t>總務長</w:t>
      </w:r>
      <w:r w:rsidRPr="00195C16">
        <w:rPr>
          <w:rFonts w:ascii="華康仿宋體W6(P)" w:eastAsia="華康仿宋體W6(P)" w:hAnsi="標楷體" w:cs="Calibri" w:hint="eastAsia"/>
        </w:rPr>
        <w:t>、人事室主任、佛教學系主任、</w:t>
      </w:r>
      <w:proofErr w:type="gramStart"/>
      <w:r w:rsidRPr="00195C16">
        <w:rPr>
          <w:rFonts w:ascii="華康仿宋體W6(P)" w:eastAsia="華康仿宋體W6(P)" w:hAnsi="標楷體" w:cs="Calibri" w:hint="eastAsia"/>
        </w:rPr>
        <w:lastRenderedPageBreak/>
        <w:t>學群長</w:t>
      </w:r>
      <w:proofErr w:type="gramEnd"/>
      <w:r w:rsidRPr="00195C16">
        <w:rPr>
          <w:rFonts w:ascii="華康仿宋體W6(P)" w:eastAsia="華康仿宋體W6(P)" w:hAnsi="標楷體" w:cs="Calibri" w:hint="eastAsia"/>
        </w:rPr>
        <w:t>、輔導諮商中心主任、</w:t>
      </w:r>
      <w:proofErr w:type="gramStart"/>
      <w:r w:rsidRPr="00195C16">
        <w:rPr>
          <w:rFonts w:ascii="華康仿宋體W6(P)" w:eastAsia="華康仿宋體W6(P)" w:hAnsi="標楷體" w:cs="Calibri" w:hint="eastAsia"/>
        </w:rPr>
        <w:t>校安中心</w:t>
      </w:r>
      <w:proofErr w:type="gramEnd"/>
      <w:r w:rsidRPr="00195C16">
        <w:rPr>
          <w:rFonts w:ascii="華康仿宋體W6(P)" w:eastAsia="華康仿宋體W6(P)" w:hAnsi="標楷體" w:cs="Calibri" w:hint="eastAsia"/>
        </w:rPr>
        <w:t>主任，護理師、職業安全衛生人員。</w:t>
      </w:r>
    </w:p>
    <w:p w:rsidR="00195C16" w:rsidRPr="00195C16" w:rsidRDefault="00195C16" w:rsidP="00195C16">
      <w:pPr>
        <w:ind w:leftChars="237" w:left="1330" w:hangingChars="317" w:hanging="761"/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</w:rPr>
        <w:t>（三）執</w:t>
      </w:r>
      <w:r w:rsidRPr="00195C16">
        <w:rPr>
          <w:rFonts w:ascii="華康仿宋體W6(P)" w:eastAsia="華康仿宋體W6(P)" w:hAnsi="標楷體" w:cs="Calibri" w:hint="eastAsia"/>
          <w:lang w:eastAsia="zh-HK"/>
        </w:rPr>
        <w:t>行</w:t>
      </w:r>
      <w:r w:rsidRPr="00195C16">
        <w:rPr>
          <w:rFonts w:ascii="華康仿宋體W6(P)" w:eastAsia="華康仿宋體W6(P)" w:hAnsi="華康仿宋體W6(P)" w:cs="華康仿宋體W6(P)" w:hint="eastAsia"/>
        </w:rPr>
        <w:t>秘書：由</w:t>
      </w:r>
      <w:r w:rsidRPr="00195C16">
        <w:rPr>
          <w:rFonts w:ascii="華康仿宋體W6(P)" w:eastAsia="華康仿宋體W6(P)" w:hAnsi="標楷體" w:cs="Calibri" w:hint="eastAsia"/>
        </w:rPr>
        <w:t>營</w:t>
      </w:r>
      <w:proofErr w:type="gramStart"/>
      <w:r w:rsidRPr="00195C16">
        <w:rPr>
          <w:rFonts w:ascii="華康仿宋體W6(P)" w:eastAsia="華康仿宋體W6(P)" w:hAnsi="標楷體" w:cs="Calibri" w:hint="eastAsia"/>
        </w:rPr>
        <w:t>繕</w:t>
      </w:r>
      <w:proofErr w:type="gramEnd"/>
      <w:r w:rsidRPr="00195C16">
        <w:rPr>
          <w:rFonts w:ascii="華康仿宋體W6(P)" w:eastAsia="華康仿宋體W6(P)" w:hAnsi="標楷體" w:cs="Calibri" w:hint="eastAsia"/>
        </w:rPr>
        <w:t>組</w:t>
      </w:r>
      <w:r w:rsidRPr="00195C16">
        <w:rPr>
          <w:rFonts w:ascii="華康仿宋體W6(P)" w:eastAsia="華康仿宋體W6(P)" w:hAnsi="標楷體" w:cs="Calibri" w:hint="eastAsia"/>
          <w:lang w:eastAsia="zh-HK"/>
        </w:rPr>
        <w:t>組長</w:t>
      </w:r>
      <w:r w:rsidRPr="00195C16">
        <w:rPr>
          <w:rFonts w:ascii="華康仿宋體W6(P)" w:eastAsia="華康仿宋體W6(P)" w:hAnsi="標楷體" w:cs="Calibri" w:hint="eastAsia"/>
        </w:rPr>
        <w:t>擔任。</w:t>
      </w:r>
    </w:p>
    <w:p w:rsidR="00195C16" w:rsidRPr="00195C16" w:rsidRDefault="00195C16" w:rsidP="00195C16">
      <w:pPr>
        <w:ind w:leftChars="237" w:left="1330" w:hangingChars="317" w:hanging="761"/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</w:rPr>
        <w:t>（四）員工代表：</w:t>
      </w:r>
    </w:p>
    <w:p w:rsidR="00195C16" w:rsidRPr="00195C16" w:rsidRDefault="00195C16" w:rsidP="00195C16">
      <w:pPr>
        <w:ind w:leftChars="542" w:left="1301"/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</w:rPr>
        <w:t>1.職員代表：由校長指派當屆校務會議職員代表一人擔任。</w:t>
      </w:r>
    </w:p>
    <w:p w:rsidR="00195C16" w:rsidRPr="00195C16" w:rsidRDefault="00195C16" w:rsidP="00195C16">
      <w:pPr>
        <w:ind w:leftChars="542" w:left="1301"/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</w:rPr>
        <w:t>2.勞資會議勞方代表：遴選一人擔任。</w:t>
      </w:r>
    </w:p>
    <w:p w:rsidR="00195C16" w:rsidRPr="00195C16" w:rsidRDefault="00195C16" w:rsidP="00195C16">
      <w:pPr>
        <w:ind w:leftChars="237" w:left="1330" w:hangingChars="317" w:hanging="761"/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</w:rPr>
        <w:t>（五）學生代表：由當屆學生會會長推派一人擔任。</w:t>
      </w:r>
    </w:p>
    <w:p w:rsidR="00195C16" w:rsidRPr="00195C16" w:rsidRDefault="00195C16" w:rsidP="00195C16">
      <w:pPr>
        <w:ind w:leftChars="531" w:left="1274"/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</w:rPr>
        <w:t>本會委員為任務編組，任期除當然委員隨職務調整外，</w:t>
      </w:r>
      <w:proofErr w:type="gramStart"/>
      <w:r w:rsidRPr="00195C16">
        <w:rPr>
          <w:rFonts w:ascii="華康仿宋體W6(P)" w:eastAsia="華康仿宋體W6(P)" w:hAnsi="標楷體" w:cs="Calibri" w:hint="eastAsia"/>
        </w:rPr>
        <w:t>委</w:t>
      </w:r>
      <w:bookmarkStart w:id="0" w:name="_GoBack"/>
      <w:bookmarkEnd w:id="0"/>
      <w:r w:rsidRPr="00195C16">
        <w:rPr>
          <w:rFonts w:ascii="華康仿宋體W6(P)" w:eastAsia="華康仿宋體W6(P)" w:hAnsi="標楷體" w:cs="Calibri" w:hint="eastAsia"/>
        </w:rPr>
        <w:t>員均為無</w:t>
      </w:r>
      <w:proofErr w:type="gramEnd"/>
      <w:r w:rsidRPr="00195C16">
        <w:rPr>
          <w:rFonts w:ascii="華康仿宋體W6(P)" w:eastAsia="華康仿宋體W6(P)" w:hAnsi="標楷體" w:cs="Calibri" w:hint="eastAsia"/>
        </w:rPr>
        <w:t>給職，任期一年</w:t>
      </w:r>
      <w:r w:rsidRPr="00195C16">
        <w:rPr>
          <w:rFonts w:ascii="華康仿宋體W6(P)" w:eastAsia="華康仿宋體W6(P)" w:hAnsi="華康仿宋體W6(P)" w:cs="華康仿宋體W6(P)" w:hint="eastAsia"/>
        </w:rPr>
        <w:t>，得續任。</w:t>
      </w:r>
    </w:p>
    <w:p w:rsidR="00195C16" w:rsidRPr="00195C16" w:rsidRDefault="00195C16" w:rsidP="00195C16">
      <w:pPr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</w:rPr>
        <w:t>四、會期</w:t>
      </w:r>
    </w:p>
    <w:p w:rsidR="00195C16" w:rsidRPr="00195C16" w:rsidRDefault="00195C16" w:rsidP="00195C16">
      <w:pPr>
        <w:ind w:leftChars="177" w:left="425"/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</w:rPr>
        <w:t>本委員會</w:t>
      </w:r>
      <w:r w:rsidRPr="00195C16">
        <w:rPr>
          <w:rFonts w:ascii="華康仿宋體W6(P)" w:eastAsia="華康仿宋體W6(P)" w:hAnsi="華康仿宋體W6(P)" w:cs="華康仿宋體W6(P)" w:hint="eastAsia"/>
        </w:rPr>
        <w:t>每學期至少召開會議一次，必要時得召開</w:t>
      </w:r>
      <w:r w:rsidRPr="00195C16">
        <w:rPr>
          <w:rFonts w:ascii="華康仿宋體W6(P)" w:eastAsia="華康仿宋體W6(P)" w:hAnsi="標楷體" w:cs="Calibri" w:hint="eastAsia"/>
        </w:rPr>
        <w:t>臨</w:t>
      </w:r>
      <w:r w:rsidRPr="00195C16">
        <w:rPr>
          <w:rFonts w:ascii="華康仿宋體W6(P)" w:eastAsia="華康仿宋體W6(P)" w:hAnsi="華康仿宋體W6(P)" w:cs="華康仿宋體W6(P)" w:hint="eastAsia"/>
        </w:rPr>
        <w:t>時會議。</w:t>
      </w:r>
    </w:p>
    <w:p w:rsidR="00195C16" w:rsidRPr="00195C16" w:rsidRDefault="00195C16" w:rsidP="00195C16">
      <w:pPr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</w:rPr>
        <w:t>五、開會代</w:t>
      </w:r>
      <w:r w:rsidRPr="00195C16">
        <w:rPr>
          <w:rFonts w:ascii="華康仿宋體W6(P)" w:eastAsia="華康仿宋體W6(P)" w:hAnsi="標楷體" w:cs="Calibri" w:hint="eastAsia"/>
          <w:lang w:eastAsia="zh-HK"/>
        </w:rPr>
        <w:t>理</w:t>
      </w:r>
      <w:r w:rsidRPr="00195C16">
        <w:rPr>
          <w:rFonts w:ascii="華康仿宋體W6(P)" w:eastAsia="華康仿宋體W6(P)" w:hAnsi="標楷體" w:cs="Calibri" w:hint="eastAsia"/>
        </w:rPr>
        <w:t>及</w:t>
      </w:r>
      <w:r w:rsidRPr="00195C16">
        <w:rPr>
          <w:rFonts w:ascii="華康仿宋體W6(P)" w:eastAsia="華康仿宋體W6(P)" w:hAnsi="標楷體" w:cs="Calibri" w:hint="eastAsia"/>
          <w:lang w:eastAsia="zh-HK"/>
        </w:rPr>
        <w:t>列</w:t>
      </w:r>
      <w:r w:rsidRPr="00195C16">
        <w:rPr>
          <w:rFonts w:ascii="華康仿宋體W6(P)" w:eastAsia="華康仿宋體W6(P)" w:hAnsi="標楷體" w:cs="Calibri" w:hint="eastAsia"/>
        </w:rPr>
        <w:t>席人員</w:t>
      </w:r>
    </w:p>
    <w:p w:rsidR="00195C16" w:rsidRPr="00195C16" w:rsidRDefault="00195C16" w:rsidP="00195C16">
      <w:pPr>
        <w:ind w:leftChars="177" w:left="425"/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</w:rPr>
        <w:t>本會開會時，委員請假則須指定代理</w:t>
      </w:r>
      <w:r w:rsidRPr="00195C16">
        <w:rPr>
          <w:rFonts w:ascii="華康仿宋體W6(P)" w:eastAsia="華康仿宋體W6(P)" w:hAnsi="華康仿宋體W6(P)" w:cs="華康仿宋體W6(P)" w:hint="eastAsia"/>
        </w:rPr>
        <w:t>人出席；另必要時，得邀請有關單位派員</w:t>
      </w:r>
      <w:r w:rsidRPr="00195C16">
        <w:rPr>
          <w:rFonts w:ascii="華康仿宋體W6(P)" w:eastAsia="華康仿宋體W6(P)" w:hAnsi="標楷體" w:cs="Calibri" w:hint="eastAsia"/>
        </w:rPr>
        <w:t>列</w:t>
      </w:r>
      <w:r w:rsidRPr="00195C16">
        <w:rPr>
          <w:rFonts w:ascii="華康仿宋體W6(P)" w:eastAsia="華康仿宋體W6(P)" w:hAnsi="華康仿宋體W6(P)" w:cs="華康仿宋體W6(P)" w:hint="eastAsia"/>
        </w:rPr>
        <w:t>席。</w:t>
      </w:r>
    </w:p>
    <w:p w:rsidR="00195C16" w:rsidRPr="00195C16" w:rsidRDefault="00195C16" w:rsidP="00195C16">
      <w:pPr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</w:rPr>
        <w:t>六、決議</w:t>
      </w:r>
    </w:p>
    <w:p w:rsidR="00195C16" w:rsidRPr="00195C16" w:rsidRDefault="00195C16" w:rsidP="00195C16">
      <w:pPr>
        <w:ind w:leftChars="177" w:left="425"/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</w:rPr>
        <w:t>本會會議之決議須有委員二分之一以上出席，並經出席委員過半</w:t>
      </w:r>
      <w:r w:rsidRPr="00195C16">
        <w:rPr>
          <w:rFonts w:ascii="細明體" w:eastAsia="細明體" w:hAnsi="細明體" w:cs="細明體" w:hint="eastAsia"/>
        </w:rPr>
        <w:t>數</w:t>
      </w:r>
      <w:r w:rsidRPr="00195C16">
        <w:rPr>
          <w:rFonts w:ascii="華康仿宋體W6(P)" w:eastAsia="華康仿宋體W6(P)" w:hAnsi="華康仿宋體W6(P)" w:cs="華康仿宋體W6(P)" w:hint="eastAsia"/>
        </w:rPr>
        <w:t>以上同意，方能決議，並作成紀</w:t>
      </w:r>
      <w:r w:rsidRPr="00195C16">
        <w:rPr>
          <w:rFonts w:ascii="華康仿宋體W6(P)" w:eastAsia="華康仿宋體W6(P)" w:hAnsi="華康仿宋體W6(P)" w:cs="華康仿宋體W6(P)" w:hint="eastAsia"/>
          <w:lang w:eastAsia="zh-HK"/>
        </w:rPr>
        <w:t>錄</w:t>
      </w:r>
      <w:r w:rsidRPr="00195C16">
        <w:rPr>
          <w:rFonts w:ascii="華康仿宋體W6(P)" w:eastAsia="華康仿宋體W6(P)" w:hAnsi="華康仿宋體W6(P)" w:cs="華康仿宋體W6(P)" w:hint="eastAsia"/>
        </w:rPr>
        <w:t>陳校長核定後實施。</w:t>
      </w:r>
    </w:p>
    <w:p w:rsidR="00195C16" w:rsidRPr="00195C16" w:rsidRDefault="00195C16" w:rsidP="00195C16">
      <w:pPr>
        <w:rPr>
          <w:rFonts w:ascii="華康仿宋體W6(P)" w:eastAsia="華康仿宋體W6(P)" w:hAnsi="標楷體" w:cs="Calibri"/>
        </w:rPr>
      </w:pPr>
      <w:r w:rsidRPr="00195C16">
        <w:rPr>
          <w:rFonts w:ascii="華康仿宋體W6(P)" w:eastAsia="華康仿宋體W6(P)" w:hAnsi="標楷體" w:cs="Calibri" w:hint="eastAsia"/>
        </w:rPr>
        <w:t>七、本要點經校務會議通過，陳請校長核定後公布實施，修正時亦同。</w:t>
      </w:r>
    </w:p>
    <w:p w:rsidR="00843885" w:rsidRPr="00195C16" w:rsidRDefault="00195C16"/>
    <w:sectPr w:rsidR="00843885" w:rsidRPr="00195C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75F1"/>
    <w:multiLevelType w:val="hybridMultilevel"/>
    <w:tmpl w:val="FA24C41A"/>
    <w:lvl w:ilvl="0" w:tplc="A310403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16"/>
    <w:rsid w:val="00195C16"/>
    <w:rsid w:val="007B39DC"/>
    <w:rsid w:val="00F6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679</Characters>
  <Application>Microsoft Office Word</Application>
  <DocSecurity>0</DocSecurity>
  <Lines>5</Lines>
  <Paragraphs>1</Paragraphs>
  <ScaleCrop>false</ScaleCrop>
  <Company>SYNNEX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呂泰隆</dc:creator>
  <cp:lastModifiedBy>呂泰隆</cp:lastModifiedBy>
  <cp:revision>1</cp:revision>
  <dcterms:created xsi:type="dcterms:W3CDTF">2020-05-18T03:37:00Z</dcterms:created>
  <dcterms:modified xsi:type="dcterms:W3CDTF">2020-05-18T03:44:00Z</dcterms:modified>
</cp:coreProperties>
</file>